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Наблюдательного совета </w:t>
      </w:r>
    </w:p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Автономного государственного учреждения </w:t>
      </w:r>
    </w:p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Ивановской области «Кинешемский драматический </w:t>
      </w:r>
    </w:p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театр имени А.Н.Островского» </w:t>
      </w:r>
    </w:p>
    <w:p w:rsidR="00801EB8" w:rsidRDefault="00801EB8" w:rsidP="002708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r w:rsidR="00270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70898">
        <w:rPr>
          <w:rFonts w:ascii="Times New Roman" w:eastAsia="Times New Roman" w:hAnsi="Times New Roman" w:cs="Times New Roman"/>
          <w:sz w:val="24"/>
          <w:szCs w:val="24"/>
        </w:rPr>
        <w:t>20.03.2019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270898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801EB8" w:rsidRDefault="00801EB8" w:rsidP="00801E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ОТЧЕТ </w:t>
      </w:r>
    </w:p>
    <w:p w:rsidR="00801EB8" w:rsidRDefault="00801EB8" w:rsidP="00801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ДЕЯТЕЛЬНОСТИ АВТОНОМНОГО ГОСУДАРСТВЕННОГО УЧРЕЖДЕНИЯ ИВАНОВСКОЙ ОБЛАСТИ « КИНЕНШЕМСКИЙ ДРАМАТИЧЕСКИЙ ТЕАТР ИМЕНИ А.Н.ОСТРОВСКОГО»  </w:t>
      </w:r>
    </w:p>
    <w:p w:rsidR="00801EB8" w:rsidRDefault="00801EB8" w:rsidP="00801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2018г.</w:t>
      </w:r>
    </w:p>
    <w:p w:rsidR="00801EB8" w:rsidRDefault="00801EB8" w:rsidP="00801EB8">
      <w:pPr>
        <w:spacing w:before="100" w:beforeAutospacing="1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сведения АГУИО «КИНЕШЕМСКИЙ ДРАМТЕАТР»</w:t>
      </w:r>
    </w:p>
    <w:p w:rsidR="00801EB8" w:rsidRDefault="00801EB8" w:rsidP="00801EB8">
      <w:pPr>
        <w:spacing w:before="100" w:beforeAutospacing="1"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88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084"/>
        <w:gridCol w:w="7504"/>
      </w:tblGrid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государственное учреждение «Кинешемский драматический театр имени А.Н. Островского»</w:t>
            </w:r>
          </w:p>
        </w:tc>
      </w:tr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Учредительные документы 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автономного государственного учреждения Ивановской области «Кинешемский драмтеатр имени А.Н. Островского»</w:t>
            </w:r>
          </w:p>
        </w:tc>
      </w:tr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155800, Ивановская область, город Кинешма, ул. Советская, д. 12</w:t>
            </w:r>
          </w:p>
        </w:tc>
      </w:tr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и туризма Ивановской области</w:t>
            </w:r>
          </w:p>
        </w:tc>
      </w:tr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деятельности (согласно учредительным документам)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организация показа спектаклей; организация гастролей, концертов; проведение творческих вечеров, фестивалей и конкурсов; реализация билетов на указанные мероприятия; формирование репертуара, состоящего из классической и современной драматургии, актуальной для зрителей; написание сценариев; режиссерская постановка и подготовка спектаклей, концертов, театрализованных представлений и праздников по договорам с юридическими и физическими лицами для показа ни их собственных и арендованных сценических площадках, по телевидению, трансляции по радио, для съемок на кин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видел- носителях;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выстовочная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деятельность, театральные встречи, организация мероприятий художественно-творческого характера;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стажировок ведущими мастерами и деятелями театра, организация работы штатных формирований (театральных студий, школ, мастер-классов) для самодеятельных театральных коллективов города и районо; профессиональное совершенствование творческих кадров; представление организациям по договорам с ними постановочных услуг, сценических постановочных средств для проведения спектаклей и концертов; изготовление по заказам и договорам с юридическими лицами предметов художественного оформления спектаклей, концертов, представлений;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собственной сценической площадки для проведения гастрольных и выездных спектаклей и мероприятий театров и творческих коллективов для осуществления совместных проектов и программ; предоставлении собственной сценической площадки общественным организациям независимо от форм собственности и организационно-правовой формы для проведения совместных проектов и программ, и (или) для проведения отчетных и торжественных мероприятий в соответствии с заключенными договорами;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подготовка, тиражирование и реализация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информационно-справочных изданий, копий видеоматериалов и фонограмм, связанных с художественно-творческой деятельностью Театра; пропаганда творческого наследия А.Н. Островского, популяризация деятельности Театра; организация точек общественного питания, обслуживание базовых станций; проведение совместных с юридическими и физическими лицами мероприятий в рекламных целях; реализация печатной, сувенирной и сопутствующей продукции и услуг. </w:t>
            </w:r>
          </w:p>
        </w:tc>
      </w:tr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Среднегодовая численность работников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Среднегодовая заработная плата работников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23070,39</w:t>
            </w:r>
          </w:p>
        </w:tc>
      </w:tr>
      <w:tr w:rsidR="00801EB8" w:rsidTr="00801EB8">
        <w:trPr>
          <w:tblCellSpacing w:w="0" w:type="dxa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директора</w:t>
            </w:r>
          </w:p>
        </w:tc>
        <w:tc>
          <w:tcPr>
            <w:tcW w:w="7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Суркова Наталья Викторовна</w:t>
            </w:r>
          </w:p>
        </w:tc>
      </w:tr>
    </w:tbl>
    <w:p w:rsidR="00801EB8" w:rsidRDefault="00801EB8" w:rsidP="00801EB8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Информация об исполнении задания учредителя</w:t>
      </w:r>
    </w:p>
    <w:p w:rsidR="00801EB8" w:rsidRDefault="00801EB8" w:rsidP="00801EB8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6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5"/>
        <w:gridCol w:w="3516"/>
        <w:gridCol w:w="2423"/>
        <w:gridCol w:w="3192"/>
      </w:tblGrid>
      <w:tr w:rsidR="00801EB8" w:rsidTr="00801EB8">
        <w:trPr>
          <w:tblCellSpacing w:w="0" w:type="dxa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показателей,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-деленных в задании в рамках государственной услуги «Показ спектаклей и иных зрелищных программ»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выполнении государственной работы "Работа по созданию спектаклей и иных зрелищных программ"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ут-вержденных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Распоряжением  Департамента культуры и туризма Ивановской области от 27.01.2016 № 14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01EB8" w:rsidTr="00801EB8">
        <w:trPr>
          <w:tblCellSpacing w:w="0" w:type="dxa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новые постановки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Pr="00B5132E" w:rsidRDefault="00ED041D" w:rsidP="00ED041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ED041D" w:rsidP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1EB8" w:rsidTr="00801EB8">
        <w:trPr>
          <w:trHeight w:val="386"/>
          <w:tblCellSpacing w:w="0" w:type="dxa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07601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спектаклей и иных зрелищных программ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Pr="00285E0C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E0C"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ED041D" w:rsidP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801EB8" w:rsidTr="00801EB8">
        <w:trPr>
          <w:trHeight w:val="58"/>
          <w:tblCellSpacing w:w="0" w:type="dxa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07601B">
            <w:pPr>
              <w:spacing w:after="0"/>
            </w:pPr>
            <w:r>
              <w:t>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зрителей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Pr="0007601B" w:rsidRDefault="00ED041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01B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801EB8" w:rsidTr="00801EB8">
        <w:trPr>
          <w:tblCellSpacing w:w="0" w:type="dxa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07601B">
            <w:pPr>
              <w:spacing w:after="0"/>
            </w:pPr>
            <w:r>
              <w:t>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Вместимость зрительно зала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663</w:t>
            </w:r>
          </w:p>
        </w:tc>
      </w:tr>
    </w:tbl>
    <w:p w:rsidR="00801EB8" w:rsidRDefault="00801EB8" w:rsidP="00801E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Объем финансового обеспечения задания на выполнение государственной услуги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Показ спектаклей и иных зрелищных программ»</w:t>
      </w:r>
    </w:p>
    <w:p w:rsidR="00801EB8" w:rsidRDefault="00801EB8" w:rsidP="00801EB8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32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54"/>
        <w:gridCol w:w="4616"/>
        <w:gridCol w:w="2054"/>
        <w:gridCol w:w="2308"/>
      </w:tblGrid>
      <w:tr w:rsidR="00801EB8" w:rsidTr="00801EB8">
        <w:trPr>
          <w:tblCellSpacing w:w="0" w:type="dxa"/>
        </w:trPr>
        <w:tc>
          <w:tcPr>
            <w:tcW w:w="4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цели выделенной субсидии</w:t>
            </w:r>
          </w:p>
        </w:tc>
        <w:tc>
          <w:tcPr>
            <w:tcW w:w="38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обеспечения, 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801EB8" w:rsidTr="00801EB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01EB8" w:rsidRDefault="00801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01EB8" w:rsidRDefault="00801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Предшествующий год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год</w:t>
            </w:r>
          </w:p>
        </w:tc>
      </w:tr>
      <w:tr w:rsidR="00801EB8" w:rsidTr="00801EB8">
        <w:trPr>
          <w:tblCellSpacing w:w="0" w:type="dxa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государственной услуги «Показ спектаклей и иных зрелищных программ»</w:t>
            </w: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недвижимого имущества и особо ценного движимого имущества, закрепленного за АГУИО «Кинешемский драмтеатр», расходы на уплату налогов</w:t>
            </w: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капитального ремонта здания АГУИО «Кинешемский драмтеатр»</w:t>
            </w:r>
          </w:p>
        </w:tc>
        <w:tc>
          <w:tcPr>
            <w:tcW w:w="1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23994,3</w:t>
            </w: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767,7</w:t>
            </w: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26042,9</w:t>
            </w: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792,1</w:t>
            </w: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1EB8" w:rsidRDefault="00801EB8" w:rsidP="00801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B8" w:rsidRDefault="00801EB8" w:rsidP="00801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B8" w:rsidRDefault="009D170E" w:rsidP="00801EB8">
      <w:pPr>
        <w:spacing w:before="100" w:beforeAutospacing="1" w:after="0" w:line="240" w:lineRule="auto"/>
        <w:ind w:left="902" w:hanging="1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801EB8">
        <w:rPr>
          <w:rFonts w:ascii="Times New Roman" w:eastAsia="Times New Roman" w:hAnsi="Times New Roman" w:cs="Times New Roman"/>
          <w:b/>
          <w:bCs/>
          <w:sz w:val="24"/>
          <w:szCs w:val="24"/>
        </w:rPr>
        <w:t>. Средняя стоимость платных услуг, оказываемых в рамках государственной услуги «</w:t>
      </w:r>
      <w:r w:rsidR="00801EB8">
        <w:rPr>
          <w:rFonts w:ascii="Times New Roman" w:eastAsia="Times New Roman" w:hAnsi="Times New Roman" w:cs="Times New Roman"/>
          <w:b/>
          <w:sz w:val="24"/>
          <w:szCs w:val="24"/>
        </w:rPr>
        <w:t>Показ спектаклей и иных зрелищных программ»</w:t>
      </w:r>
      <w:r w:rsidR="00801E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видам услуг для потребителей.</w:t>
      </w:r>
    </w:p>
    <w:tbl>
      <w:tblPr>
        <w:tblW w:w="9576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38"/>
        <w:gridCol w:w="2861"/>
        <w:gridCol w:w="5877"/>
      </w:tblGrid>
      <w:tr w:rsidR="00801EB8" w:rsidTr="00801EB8">
        <w:trPr>
          <w:tblCellSpacing w:w="0" w:type="dxa"/>
        </w:trPr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платных услуг</w:t>
            </w:r>
          </w:p>
        </w:tc>
        <w:tc>
          <w:tcPr>
            <w:tcW w:w="5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стоимость платных услуг, руб.</w:t>
            </w:r>
          </w:p>
        </w:tc>
      </w:tr>
      <w:tr w:rsidR="00801EB8" w:rsidTr="00801EB8">
        <w:trPr>
          <w:tblCellSpacing w:w="0" w:type="dxa"/>
        </w:trPr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5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</w:tr>
    </w:tbl>
    <w:p w:rsidR="00801EB8" w:rsidRDefault="00801EB8" w:rsidP="00801EB8">
      <w:pPr>
        <w:spacing w:before="100" w:beforeAutospacing="1" w:after="0" w:line="240" w:lineRule="auto"/>
        <w:ind w:left="539" w:hanging="5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ind w:left="539" w:hanging="5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B8" w:rsidRDefault="009D170E" w:rsidP="00801EB8">
      <w:pPr>
        <w:spacing w:before="100" w:beforeAutospacing="1" w:after="0" w:line="240" w:lineRule="auto"/>
        <w:ind w:left="539" w:hanging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801EB8">
        <w:rPr>
          <w:rFonts w:ascii="Times New Roman" w:eastAsia="Times New Roman" w:hAnsi="Times New Roman" w:cs="Times New Roman"/>
          <w:b/>
          <w:bCs/>
          <w:sz w:val="24"/>
          <w:szCs w:val="24"/>
        </w:rPr>
        <w:t>. Общие суммы прибыли АГУИО «Кинешемский драмтеатр» после налогообложения в отчетном периоде, образовавшейся в связи с оказанием частично платных и полностью платных работ (услуг)</w:t>
      </w:r>
    </w:p>
    <w:tbl>
      <w:tblPr>
        <w:tblW w:w="9588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6"/>
        <w:gridCol w:w="3126"/>
        <w:gridCol w:w="3575"/>
        <w:gridCol w:w="2401"/>
      </w:tblGrid>
      <w:tr w:rsidR="00801EB8" w:rsidTr="00801EB8">
        <w:trPr>
          <w:tblCellSpacing w:w="0" w:type="dxa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 дохода, полученная автономным учреждением от оказания платных услуг, в рамках уставной деятельности в отчетном году</w:t>
            </w: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3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954C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01EB8">
              <w:rPr>
                <w:rFonts w:ascii="Times New Roman" w:eastAsia="Times New Roman" w:hAnsi="Times New Roman" w:cs="Times New Roman"/>
                <w:sz w:val="24"/>
                <w:szCs w:val="24"/>
              </w:rPr>
              <w:t>умма дохода, полученная автономным учреждением от оказания платных услуг, в рамках выполнения государственного задания «Организация театрально-зрелищных представлений, филармоническая деятельность»</w:t>
            </w: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 прибыли после налогообложения в отчетном периоде, образовавшаяся в связи с оказанием автономным учреждением работ (услуг)</w:t>
            </w:r>
          </w:p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801EB8" w:rsidTr="00801EB8">
        <w:trPr>
          <w:tblCellSpacing w:w="0" w:type="dxa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10699,2</w:t>
            </w:r>
          </w:p>
        </w:tc>
        <w:tc>
          <w:tcPr>
            <w:tcW w:w="3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9077,4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969,4</w:t>
            </w:r>
          </w:p>
        </w:tc>
      </w:tr>
    </w:tbl>
    <w:p w:rsidR="00801EB8" w:rsidRDefault="00801EB8" w:rsidP="00801E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9D170E" w:rsidP="00801EB8">
      <w:pPr>
        <w:spacing w:before="100" w:beforeAutospacing="1" w:after="0" w:line="240" w:lineRule="auto"/>
        <w:ind w:left="3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</w:t>
      </w:r>
      <w:r w:rsidR="00801EB8">
        <w:rPr>
          <w:rFonts w:ascii="Times New Roman" w:eastAsia="Times New Roman" w:hAnsi="Times New Roman" w:cs="Times New Roman"/>
          <w:b/>
          <w:bCs/>
          <w:sz w:val="24"/>
          <w:szCs w:val="24"/>
        </w:rPr>
        <w:t>.Сведения о вкладах АГУИО «Кинешемский драмтеатр» в уставные фонды других юридических лиц</w:t>
      </w:r>
      <w:r w:rsidR="00801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576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5"/>
        <w:gridCol w:w="1934"/>
        <w:gridCol w:w="2328"/>
        <w:gridCol w:w="2605"/>
        <w:gridCol w:w="2224"/>
      </w:tblGrid>
      <w:tr w:rsidR="00801EB8" w:rsidTr="00801EB8">
        <w:trPr>
          <w:tblCellSpacing w:w="0" w:type="dxa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(учредите-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которого является автономное учреждение</w:t>
            </w:r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Величина доли (вклада)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в уставном капитале юридического лица, участником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учре-дителем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которого оно является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Величина дохода,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по-лученного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автоном-ным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учреждением в отчетном периоде от юридического лица, участником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учре-дителем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которого оно является</w:t>
            </w: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номер протокола заседания наблюдательного совета автономного учреждения</w:t>
            </w:r>
          </w:p>
        </w:tc>
      </w:tr>
      <w:tr w:rsidR="00801EB8" w:rsidTr="00801EB8">
        <w:trPr>
          <w:tblCellSpacing w:w="0" w:type="dxa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after="0"/>
            </w:pPr>
          </w:p>
        </w:tc>
        <w:tc>
          <w:tcPr>
            <w:tcW w:w="1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70E" w:rsidRDefault="009D170E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70E" w:rsidRDefault="009D170E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70E" w:rsidRDefault="009D170E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70E" w:rsidRDefault="009D170E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70E" w:rsidRDefault="009D170E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70E" w:rsidRDefault="009D170E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601B" w:rsidRDefault="0007601B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601B" w:rsidRDefault="0007601B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601B" w:rsidRDefault="0007601B" w:rsidP="00801E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Наблюдательного совета </w:t>
      </w:r>
    </w:p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Автономного государственного учреждения </w:t>
      </w:r>
    </w:p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Ивановской области «Кинешемский драматический </w:t>
      </w:r>
    </w:p>
    <w:p w:rsidR="00801EB8" w:rsidRDefault="00801EB8" w:rsidP="00801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театр имени А.Н.Островского»   </w:t>
      </w:r>
    </w:p>
    <w:p w:rsidR="00801EB8" w:rsidRDefault="00801EB8" w:rsidP="002708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r w:rsidR="00270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898" w:rsidRPr="00270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898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70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70898">
        <w:rPr>
          <w:rFonts w:ascii="Times New Roman" w:eastAsia="Times New Roman" w:hAnsi="Times New Roman" w:cs="Times New Roman"/>
          <w:sz w:val="24"/>
          <w:szCs w:val="24"/>
        </w:rPr>
        <w:t xml:space="preserve"> 20.03.2019г. № 20</w:t>
      </w:r>
    </w:p>
    <w:p w:rsidR="00801EB8" w:rsidRDefault="00801EB8" w:rsidP="00801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1EB8" w:rsidRDefault="00801EB8" w:rsidP="00801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ОТЧЕТ </w:t>
      </w:r>
    </w:p>
    <w:p w:rsidR="00801EB8" w:rsidRDefault="00801EB8" w:rsidP="00801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ИСПОЛЬЗОВАНИИ ЗАКРЕПЛЕННОГО ИМУЩЕСТВА ЗА АВТОНОМНЫМ ГОСУДАРСТВЕННЫМ УЧРЕЖДЕНИЕМ ИВАНОВСКОЙ ОБЛАСТИ «КИНЕШЕМСКИЙ ДРАМАТИЧЕСКИЙ ТЕАТР ИМЕНИ А.Н.ОСТРОВСКОГО» за 201</w:t>
      </w:r>
      <w:r w:rsidR="00954C48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01EB8" w:rsidRDefault="00801EB8" w:rsidP="00801E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9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3"/>
        <w:gridCol w:w="2897"/>
        <w:gridCol w:w="1625"/>
        <w:gridCol w:w="1888"/>
        <w:gridCol w:w="1507"/>
        <w:gridCol w:w="1499"/>
      </w:tblGrid>
      <w:tr w:rsidR="00801EB8" w:rsidTr="00801EB8">
        <w:trPr>
          <w:tblCellSpacing w:w="0" w:type="dxa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Предшествующий год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год</w:t>
            </w:r>
          </w:p>
        </w:tc>
      </w:tr>
      <w:tr w:rsidR="00801EB8" w:rsidTr="00801EB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8" w:rsidRDefault="00801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EB8" w:rsidRDefault="00801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EB8" w:rsidRDefault="00801EB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</w:t>
            </w:r>
          </w:p>
        </w:tc>
      </w:tr>
      <w:tr w:rsidR="00954C48" w:rsidTr="00801EB8">
        <w:trPr>
          <w:tblCellSpacing w:w="0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балансовая стоимость имущества (тыс. руб.), в том числе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111253,7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114220,5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114220,5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122184,7</w:t>
            </w:r>
          </w:p>
        </w:tc>
      </w:tr>
      <w:tr w:rsidR="00954C48" w:rsidTr="00801EB8">
        <w:trPr>
          <w:tblCellSpacing w:w="0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Балансовая стоимость недвижимого имущества (тыс. руб.)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86831,9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85672,5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85672,5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86934,8</w:t>
            </w:r>
          </w:p>
        </w:tc>
      </w:tr>
      <w:tr w:rsidR="00954C48" w:rsidTr="00801EB8">
        <w:trPr>
          <w:tblCellSpacing w:w="0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Балансовая стоимость особо ценного движимого имущества (тыс. руб.)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15020,7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18599,8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18599,8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C48" w:rsidRDefault="00B513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23846,3</w:t>
            </w:r>
          </w:p>
        </w:tc>
      </w:tr>
      <w:tr w:rsidR="00954C48" w:rsidTr="00801EB8">
        <w:trPr>
          <w:tblCellSpacing w:w="0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объектов недвижимого имущества (зданий, строений, помещений)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C48" w:rsidTr="00801EB8">
        <w:trPr>
          <w:tblCellSpacing w:w="0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объектов недвижимого имущества, закрепленная за учреждением (кв.м.), в том числе: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6318,1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6201,9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 w:rsidP="00445B9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6201,9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C48" w:rsidRDefault="00B513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6201,9</w:t>
            </w:r>
          </w:p>
        </w:tc>
      </w:tr>
      <w:tr w:rsidR="00954C48" w:rsidTr="00801EB8">
        <w:trPr>
          <w:tblCellSpacing w:w="0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недвижимого имущества, переданного в аренду (кв.м.)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4C48" w:rsidTr="00801EB8">
        <w:trPr>
          <w:tblCellSpacing w:w="0" w:type="dxa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недвижимого имущества, переданного в безвозмездное пользование (кв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C48" w:rsidRDefault="00954C4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1EB8" w:rsidRDefault="00801EB8" w:rsidP="00801E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театра                     Н.В. Суркова</w:t>
      </w:r>
    </w:p>
    <w:p w:rsidR="00801EB8" w:rsidRDefault="00801EB8" w:rsidP="00B5132E">
      <w:pPr>
        <w:spacing w:before="100" w:beforeAutospacing="1"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Главный бухгалтер                 Н.Н. Алешина</w:t>
      </w:r>
      <w:proofErr w:type="gramEnd"/>
    </w:p>
    <w:p w:rsidR="00520C8D" w:rsidRDefault="00520C8D"/>
    <w:sectPr w:rsidR="00520C8D" w:rsidSect="0039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1EB8"/>
    <w:rsid w:val="00066145"/>
    <w:rsid w:val="0007601B"/>
    <w:rsid w:val="00270898"/>
    <w:rsid w:val="00285E0C"/>
    <w:rsid w:val="002C2DFE"/>
    <w:rsid w:val="00396353"/>
    <w:rsid w:val="00445B96"/>
    <w:rsid w:val="00520C8D"/>
    <w:rsid w:val="005C3C73"/>
    <w:rsid w:val="00656C3C"/>
    <w:rsid w:val="00801EB8"/>
    <w:rsid w:val="00954C48"/>
    <w:rsid w:val="009D170E"/>
    <w:rsid w:val="00B0162F"/>
    <w:rsid w:val="00B5132E"/>
    <w:rsid w:val="00ED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Адуева</cp:lastModifiedBy>
  <cp:revision>7</cp:revision>
  <cp:lastPrinted>2019-03-01T12:34:00Z</cp:lastPrinted>
  <dcterms:created xsi:type="dcterms:W3CDTF">2019-02-21T10:56:00Z</dcterms:created>
  <dcterms:modified xsi:type="dcterms:W3CDTF">2019-05-13T13:44:00Z</dcterms:modified>
</cp:coreProperties>
</file>